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02" w:rsidRPr="00156902" w:rsidRDefault="00156902" w:rsidP="00156902">
      <w:pPr>
        <w:spacing w:after="0"/>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156902" w:rsidRDefault="00156902" w:rsidP="00156902">
      <w:pPr>
        <w:spacing w:after="0"/>
        <w:jc w:val="center"/>
        <w:rPr>
          <w:rFonts w:ascii="Arial" w:hAnsi="Arial" w:cs="Arial"/>
          <w:b/>
          <w:sz w:val="20"/>
          <w:szCs w:val="20"/>
          <w:u w:val="single"/>
        </w:rPr>
      </w:pPr>
    </w:p>
    <w:p w:rsidR="00367C40" w:rsidRDefault="00156902" w:rsidP="00156902">
      <w:pPr>
        <w:spacing w:after="0"/>
        <w:jc w:val="center"/>
        <w:rPr>
          <w:rFonts w:ascii="Arial" w:hAnsi="Arial" w:cs="Arial"/>
          <w:b/>
          <w:sz w:val="20"/>
          <w:szCs w:val="20"/>
          <w:u w:val="single"/>
        </w:rPr>
      </w:pPr>
      <w:r>
        <w:rPr>
          <w:rFonts w:ascii="Arial" w:hAnsi="Arial" w:cs="Arial"/>
          <w:b/>
          <w:sz w:val="20"/>
          <w:szCs w:val="20"/>
          <w:u w:val="single"/>
        </w:rPr>
        <w:t>Osmosis Practice Worksheet</w:t>
      </w:r>
    </w:p>
    <w:p w:rsidR="00156902" w:rsidRDefault="00156902" w:rsidP="00156902">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156902" w:rsidRDefault="00AA4241" w:rsidP="00156902">
      <w:pPr>
        <w:spacing w:after="0"/>
        <w:jc w:val="center"/>
        <w:rPr>
          <w:rFonts w:ascii="Arial" w:hAnsi="Arial" w:cs="Arial"/>
          <w:sz w:val="20"/>
          <w:szCs w:val="20"/>
        </w:rPr>
      </w:pPr>
      <w:r>
        <w:rPr>
          <w:rFonts w:ascii="Arial" w:hAnsi="Arial" w:cs="Arial"/>
          <w:noProof/>
          <w:sz w:val="20"/>
          <w:szCs w:val="20"/>
        </w:rPr>
        <w:pict>
          <v:polyline id="_x0000_s1033" style="position:absolute;left:0;text-align:left;z-index:251667456;mso-position-horizontal-relative:text;mso-position-vertical-relative:text" points="2458.05pt,339.25pt,2458.05pt,339.25pt" coordorigin="19432,3336" coordsize="1,1" filled="f" strokeweight="1pt">
            <v:stroke endcap="round"/>
            <v:path shadowok="f" o:extrusionok="f" fillok="f" insetpenok="f"/>
            <o:lock v:ext="edit" rotation="t" aspectratio="t" verticies="t" text="t" shapetype="t"/>
            <o:ink i="AIcBHQIEBAEgAGgMAAAAAADAAAAAAAAARljPVIrml8VPjwb4utLhmyIDHWQFFEYAAAAASBVFIxsC&#10;OYsARiMbAjmLAFcNAAAABQILZRkUMggAwBYCi8XiQTMIAIgOAkRq4kEVPlN5QVkueUEAAIC4L2A7&#10;QAoVAgxN9N8JazWACgARILA22A/R384B&#10;" annotation="t"/>
          </v:polyline>
        </w:pict>
      </w:r>
    </w:p>
    <w:p w:rsidR="00156902" w:rsidRDefault="00885BBC" w:rsidP="00156902">
      <w:pPr>
        <w:spacing w:after="0"/>
        <w:rPr>
          <w:rFonts w:ascii="Arial" w:hAnsi="Arial" w:cs="Arial"/>
          <w:b/>
          <w:sz w:val="20"/>
          <w:szCs w:val="20"/>
        </w:rPr>
      </w:pPr>
      <w:r>
        <w:rPr>
          <w:rFonts w:ascii="Arial" w:hAnsi="Arial" w:cs="Arial"/>
          <w:noProof/>
          <w:sz w:val="20"/>
          <w:szCs w:val="20"/>
        </w:rPr>
        <w:drawing>
          <wp:anchor distT="0" distB="0" distL="114300" distR="114300" simplePos="0" relativeHeight="251658240" behindDoc="0" locked="0" layoutInCell="1" allowOverlap="1" wp14:anchorId="2C062C36" wp14:editId="03DAEEE2">
            <wp:simplePos x="0" y="0"/>
            <wp:positionH relativeFrom="margin">
              <wp:posOffset>5005070</wp:posOffset>
            </wp:positionH>
            <wp:positionV relativeFrom="margin">
              <wp:posOffset>836295</wp:posOffset>
            </wp:positionV>
            <wp:extent cx="2054860" cy="13284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054860" cy="1328420"/>
                    </a:xfrm>
                    <a:prstGeom prst="rect">
                      <a:avLst/>
                    </a:prstGeom>
                    <a:noFill/>
                    <a:ln w="9525">
                      <a:noFill/>
                      <a:miter lim="800000"/>
                      <a:headEnd/>
                      <a:tailEnd/>
                    </a:ln>
                  </pic:spPr>
                </pic:pic>
              </a:graphicData>
            </a:graphic>
          </wp:anchor>
        </w:drawing>
      </w:r>
      <w:r w:rsidR="00156902">
        <w:rPr>
          <w:rFonts w:ascii="Arial" w:hAnsi="Arial" w:cs="Arial"/>
          <w:b/>
          <w:sz w:val="20"/>
          <w:szCs w:val="20"/>
        </w:rPr>
        <w:t>Basic Osmosis Problems</w:t>
      </w:r>
    </w:p>
    <w:p w:rsidR="00156902" w:rsidRDefault="00156902" w:rsidP="00156902">
      <w:pPr>
        <w:pStyle w:val="Default"/>
      </w:pPr>
    </w:p>
    <w:p w:rsidR="00156902" w:rsidRPr="00156902" w:rsidRDefault="00156902" w:rsidP="00156902">
      <w:pPr>
        <w:pStyle w:val="Default"/>
        <w:rPr>
          <w:rFonts w:ascii="Arial" w:hAnsi="Arial" w:cs="Arial"/>
          <w:sz w:val="20"/>
          <w:szCs w:val="20"/>
        </w:rPr>
      </w:pPr>
      <w:r w:rsidRPr="00156902">
        <w:rPr>
          <w:rFonts w:ascii="Arial" w:hAnsi="Arial" w:cs="Arial"/>
          <w:sz w:val="20"/>
          <w:szCs w:val="20"/>
        </w:rPr>
        <w:t xml:space="preserve">1. A solution of 1 M glucose is separated by a selectively permeable membrane from a solution of 0.2 M fructose and 0.7 M sucrose. The membrane is not permeable to the sugar molecules. Indicate which side is initially hypertonic and which is hypotonic. </w:t>
      </w:r>
      <w:proofErr w:type="gramStart"/>
      <w:r w:rsidRPr="00156902">
        <w:rPr>
          <w:rFonts w:ascii="Arial" w:hAnsi="Arial" w:cs="Arial"/>
          <w:sz w:val="20"/>
          <w:szCs w:val="20"/>
        </w:rPr>
        <w:t>Show, using arrows, the direction of osmosis.</w:t>
      </w:r>
      <w:proofErr w:type="gramEnd"/>
      <w:r w:rsidRPr="00156902">
        <w:rPr>
          <w:rFonts w:ascii="Arial" w:hAnsi="Arial" w:cs="Arial"/>
          <w:sz w:val="20"/>
          <w:szCs w:val="20"/>
        </w:rPr>
        <w:t xml:space="preserve"> </w:t>
      </w:r>
    </w:p>
    <w:p w:rsidR="00156902" w:rsidRP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156902" w:rsidRDefault="00156902" w:rsidP="00156902">
      <w:pPr>
        <w:pStyle w:val="Default"/>
      </w:pPr>
    </w:p>
    <w:p w:rsidR="00156902" w:rsidRPr="00156902" w:rsidRDefault="00156902" w:rsidP="00156902">
      <w:pPr>
        <w:pStyle w:val="Default"/>
        <w:spacing w:after="49"/>
        <w:rPr>
          <w:rFonts w:ascii="Arial" w:hAnsi="Arial" w:cs="Arial"/>
          <w:sz w:val="20"/>
          <w:szCs w:val="20"/>
        </w:rPr>
      </w:pPr>
      <w:r w:rsidRPr="00156902">
        <w:rPr>
          <w:rFonts w:ascii="Arial" w:hAnsi="Arial" w:cs="Arial"/>
          <w:sz w:val="20"/>
          <w:szCs w:val="20"/>
        </w:rPr>
        <w:t xml:space="preserve">2. The solutions in the two arms of this U-tube are separated by a membrane that is permeable to water and glucose but not to sucrose. </w:t>
      </w:r>
    </w:p>
    <w:p w:rsidR="00156902" w:rsidRDefault="009F700F" w:rsidP="009F700F">
      <w:pPr>
        <w:pStyle w:val="Default"/>
        <w:spacing w:after="49"/>
        <w:ind w:left="540" w:hanging="180"/>
        <w:rPr>
          <w:rFonts w:ascii="Arial" w:hAnsi="Arial" w:cs="Arial"/>
          <w:sz w:val="20"/>
          <w:szCs w:val="20"/>
        </w:rPr>
      </w:pPr>
      <w:r>
        <w:rPr>
          <w:noProof/>
        </w:rPr>
        <w:drawing>
          <wp:anchor distT="0" distB="0" distL="114300" distR="114300" simplePos="0" relativeHeight="251668480" behindDoc="0" locked="0" layoutInCell="1" allowOverlap="1" wp14:anchorId="4D4C091E" wp14:editId="79069977">
            <wp:simplePos x="0" y="0"/>
            <wp:positionH relativeFrom="margin">
              <wp:posOffset>4074795</wp:posOffset>
            </wp:positionH>
            <wp:positionV relativeFrom="margin">
              <wp:posOffset>2947670</wp:posOffset>
            </wp:positionV>
            <wp:extent cx="3025140" cy="12649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25140" cy="1264920"/>
                    </a:xfrm>
                    <a:prstGeom prst="rect">
                      <a:avLst/>
                    </a:prstGeom>
                  </pic:spPr>
                </pic:pic>
              </a:graphicData>
            </a:graphic>
          </wp:anchor>
        </w:drawing>
      </w:r>
      <w:r w:rsidR="00156902" w:rsidRPr="00156902">
        <w:rPr>
          <w:rFonts w:ascii="Arial" w:hAnsi="Arial" w:cs="Arial"/>
          <w:sz w:val="20"/>
          <w:szCs w:val="20"/>
        </w:rPr>
        <w:t>a.</w:t>
      </w:r>
      <w:r w:rsidR="00156902">
        <w:rPr>
          <w:rFonts w:ascii="Arial" w:hAnsi="Arial" w:cs="Arial"/>
          <w:sz w:val="20"/>
          <w:szCs w:val="20"/>
        </w:rPr>
        <w:t xml:space="preserve"> </w:t>
      </w:r>
      <w:r w:rsidR="00156902" w:rsidRPr="00156902">
        <w:rPr>
          <w:rFonts w:ascii="Arial" w:hAnsi="Arial" w:cs="Arial"/>
          <w:sz w:val="20"/>
          <w:szCs w:val="20"/>
        </w:rPr>
        <w:t>Initia</w:t>
      </w:r>
      <w:r>
        <w:rPr>
          <w:rFonts w:ascii="Arial" w:hAnsi="Arial" w:cs="Arial"/>
          <w:sz w:val="20"/>
          <w:szCs w:val="20"/>
        </w:rPr>
        <w:t xml:space="preserve">lly, the solution in side A is </w:t>
      </w:r>
      <w:r w:rsidR="00156902" w:rsidRPr="00156902">
        <w:rPr>
          <w:rFonts w:ascii="Arial" w:hAnsi="Arial" w:cs="Arial"/>
          <w:sz w:val="20"/>
          <w:szCs w:val="20"/>
        </w:rPr>
        <w:t>___________</w:t>
      </w:r>
      <w:r w:rsidR="00156902">
        <w:rPr>
          <w:rFonts w:ascii="Arial" w:hAnsi="Arial" w:cs="Arial"/>
          <w:sz w:val="20"/>
          <w:szCs w:val="20"/>
        </w:rPr>
        <w:t>_________</w:t>
      </w:r>
      <w:r w:rsidR="00156902" w:rsidRPr="00156902">
        <w:rPr>
          <w:rFonts w:ascii="Arial" w:hAnsi="Arial" w:cs="Arial"/>
          <w:sz w:val="20"/>
          <w:szCs w:val="20"/>
        </w:rPr>
        <w:t xml:space="preserve">____with respect to that in side B. (Options are hypotonic, hypertonic, and isotonic.) </w:t>
      </w:r>
    </w:p>
    <w:p w:rsidR="00156902" w:rsidRPr="00156902" w:rsidRDefault="00156902" w:rsidP="00156902">
      <w:pPr>
        <w:pStyle w:val="Default"/>
        <w:spacing w:after="49"/>
        <w:ind w:left="720" w:hanging="360"/>
        <w:rPr>
          <w:rFonts w:ascii="Arial" w:hAnsi="Arial" w:cs="Arial"/>
          <w:sz w:val="20"/>
          <w:szCs w:val="20"/>
        </w:rPr>
      </w:pPr>
    </w:p>
    <w:p w:rsidR="00156902" w:rsidRPr="009F700F" w:rsidRDefault="00156902" w:rsidP="009F700F">
      <w:pPr>
        <w:pStyle w:val="Default"/>
        <w:ind w:left="720" w:hanging="180"/>
        <w:rPr>
          <w:rFonts w:ascii="Arial" w:hAnsi="Arial" w:cs="Arial"/>
          <w:i/>
          <w:sz w:val="20"/>
          <w:szCs w:val="20"/>
        </w:rPr>
      </w:pPr>
      <w:r w:rsidRPr="00156902">
        <w:rPr>
          <w:rFonts w:ascii="Arial" w:hAnsi="Arial" w:cs="Arial"/>
          <w:sz w:val="20"/>
          <w:szCs w:val="20"/>
        </w:rPr>
        <w:t>b. After the system reaches equilibrium, describe what changes are observed</w:t>
      </w:r>
      <w:r w:rsidR="00885BBC">
        <w:rPr>
          <w:rFonts w:ascii="Arial" w:hAnsi="Arial" w:cs="Arial"/>
          <w:sz w:val="20"/>
          <w:szCs w:val="20"/>
        </w:rPr>
        <w:t xml:space="preserve"> (i.e. what direction have glucose, sucrose, and water moved?)</w:t>
      </w:r>
      <w:r w:rsidRPr="00156902">
        <w:rPr>
          <w:rFonts w:ascii="Arial" w:hAnsi="Arial" w:cs="Arial"/>
          <w:sz w:val="20"/>
          <w:szCs w:val="20"/>
        </w:rPr>
        <w:t xml:space="preserve">. </w:t>
      </w:r>
      <w:r w:rsidR="009F700F">
        <w:rPr>
          <w:rFonts w:ascii="Arial" w:hAnsi="Arial" w:cs="Arial"/>
          <w:i/>
          <w:sz w:val="20"/>
          <w:szCs w:val="20"/>
        </w:rPr>
        <w:t xml:space="preserve">Note: Determine how much solute ends up on each side before predicting the direction of water movement. </w:t>
      </w:r>
    </w:p>
    <w:p w:rsidR="00156902" w:rsidRDefault="00156902" w:rsidP="00156902">
      <w:pPr>
        <w:pStyle w:val="Default"/>
      </w:pPr>
    </w:p>
    <w:p w:rsidR="00885BBC" w:rsidRDefault="00885BBC" w:rsidP="00156902">
      <w:pPr>
        <w:pStyle w:val="Default"/>
      </w:pPr>
    </w:p>
    <w:p w:rsidR="009F700F" w:rsidRDefault="009F700F" w:rsidP="00156902">
      <w:pPr>
        <w:pStyle w:val="Default"/>
      </w:pPr>
    </w:p>
    <w:p w:rsidR="009F700F" w:rsidRDefault="009F700F" w:rsidP="00156902">
      <w:pPr>
        <w:pStyle w:val="Default"/>
      </w:pPr>
    </w:p>
    <w:p w:rsidR="00885BBC" w:rsidRDefault="00885BBC" w:rsidP="00156902">
      <w:pPr>
        <w:pStyle w:val="Default"/>
      </w:pPr>
    </w:p>
    <w:p w:rsidR="00156902" w:rsidRDefault="00156902" w:rsidP="00156902">
      <w:pPr>
        <w:pStyle w:val="Default"/>
        <w:rPr>
          <w:rFonts w:ascii="Arial" w:hAnsi="Arial" w:cs="Arial"/>
          <w:sz w:val="20"/>
          <w:szCs w:val="20"/>
        </w:rPr>
      </w:pPr>
      <w:r w:rsidRPr="00156902">
        <w:rPr>
          <w:rFonts w:ascii="Arial" w:hAnsi="Arial" w:cs="Arial"/>
          <w:sz w:val="20"/>
          <w:szCs w:val="20"/>
        </w:rPr>
        <w:t xml:space="preserve">3. An artificial cell consisting of an aqueous solution enclosed in a selectively permeable membrane has just been immersed in a beaker containing a different solution. The membrane is permeable to water and to the simple sugars glucose and fructose but completely impermeable to the disaccharide sucrose. </w:t>
      </w:r>
    </w:p>
    <w:p w:rsidR="00156902" w:rsidRDefault="00156902" w:rsidP="00156902">
      <w:pPr>
        <w:pStyle w:val="Default"/>
        <w:rPr>
          <w:rFonts w:ascii="Arial" w:hAnsi="Arial" w:cs="Arial"/>
          <w:sz w:val="20"/>
          <w:szCs w:val="20"/>
        </w:rPr>
      </w:pPr>
    </w:p>
    <w:p w:rsidR="00156902" w:rsidRDefault="00156902" w:rsidP="00156902">
      <w:pPr>
        <w:pStyle w:val="Default"/>
        <w:jc w:val="center"/>
        <w:rPr>
          <w:rFonts w:ascii="Arial" w:hAnsi="Arial" w:cs="Arial"/>
          <w:sz w:val="20"/>
          <w:szCs w:val="20"/>
        </w:rPr>
      </w:pPr>
      <w:r>
        <w:rPr>
          <w:rFonts w:ascii="Arial" w:hAnsi="Arial" w:cs="Arial"/>
          <w:noProof/>
          <w:sz w:val="20"/>
          <w:szCs w:val="20"/>
        </w:rPr>
        <w:drawing>
          <wp:inline distT="0" distB="0" distL="0" distR="0">
            <wp:extent cx="2768262" cy="108692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774614" cy="1089422"/>
                    </a:xfrm>
                    <a:prstGeom prst="rect">
                      <a:avLst/>
                    </a:prstGeom>
                    <a:noFill/>
                    <a:ln w="9525">
                      <a:noFill/>
                      <a:miter lim="800000"/>
                      <a:headEnd/>
                      <a:tailEnd/>
                    </a:ln>
                  </pic:spPr>
                </pic:pic>
              </a:graphicData>
            </a:graphic>
          </wp:inline>
        </w:drawing>
      </w:r>
    </w:p>
    <w:p w:rsidR="00156902" w:rsidRDefault="00156902" w:rsidP="00156902">
      <w:pPr>
        <w:pStyle w:val="Default"/>
        <w:jc w:val="center"/>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a. Which solute(s) will show a net diffusion into the cell? </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b. Which solute(s) will show a net diffusion out of the cell? </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 xml:space="preserve">c. </w:t>
      </w:r>
      <w:r w:rsidR="009F700F">
        <w:rPr>
          <w:rFonts w:ascii="Arial" w:hAnsi="Arial" w:cs="Arial"/>
          <w:sz w:val="20"/>
          <w:szCs w:val="20"/>
        </w:rPr>
        <w:t>Before anything moves, t</w:t>
      </w:r>
      <w:r w:rsidRPr="00156902">
        <w:rPr>
          <w:rFonts w:ascii="Arial" w:hAnsi="Arial" w:cs="Arial"/>
          <w:sz w:val="20"/>
          <w:szCs w:val="20"/>
        </w:rPr>
        <w:t>he cell solution is _____________________ with respect to the environment solution. (Options are hypotonic, hypertonic, and isotonic.)</w:t>
      </w:r>
    </w:p>
    <w:p w:rsidR="00156902" w:rsidRDefault="00156902" w:rsidP="00156902">
      <w:pPr>
        <w:pStyle w:val="Default"/>
        <w:ind w:left="720" w:hanging="360"/>
        <w:rPr>
          <w:rFonts w:ascii="Arial" w:hAnsi="Arial" w:cs="Arial"/>
          <w:sz w:val="20"/>
          <w:szCs w:val="20"/>
        </w:rPr>
      </w:pPr>
    </w:p>
    <w:p w:rsidR="009F700F" w:rsidRPr="00156902" w:rsidRDefault="009F700F" w:rsidP="00156902">
      <w:pPr>
        <w:pStyle w:val="Default"/>
        <w:ind w:left="720" w:hanging="360"/>
        <w:rPr>
          <w:rFonts w:ascii="Arial" w:hAnsi="Arial" w:cs="Arial"/>
          <w:sz w:val="20"/>
          <w:szCs w:val="20"/>
        </w:rPr>
      </w:pPr>
    </w:p>
    <w:p w:rsidR="00156902" w:rsidRPr="00156902" w:rsidRDefault="00156902" w:rsidP="00156902">
      <w:pPr>
        <w:pStyle w:val="Default"/>
        <w:ind w:left="720" w:hanging="360"/>
        <w:rPr>
          <w:rFonts w:ascii="Arial" w:hAnsi="Arial" w:cs="Arial"/>
          <w:sz w:val="20"/>
          <w:szCs w:val="20"/>
        </w:rPr>
      </w:pPr>
      <w:r w:rsidRPr="00156902">
        <w:rPr>
          <w:rFonts w:ascii="Arial" w:hAnsi="Arial" w:cs="Arial"/>
          <w:sz w:val="20"/>
          <w:szCs w:val="20"/>
        </w:rPr>
        <w:t>d. In which direct</w:t>
      </w:r>
      <w:r w:rsidR="00885BBC">
        <w:rPr>
          <w:rFonts w:ascii="Arial" w:hAnsi="Arial" w:cs="Arial"/>
          <w:sz w:val="20"/>
          <w:szCs w:val="20"/>
        </w:rPr>
        <w:t xml:space="preserve">ion will there be a net </w:t>
      </w:r>
      <w:r w:rsidRPr="00156902">
        <w:rPr>
          <w:rFonts w:ascii="Arial" w:hAnsi="Arial" w:cs="Arial"/>
          <w:sz w:val="20"/>
          <w:szCs w:val="20"/>
        </w:rPr>
        <w:t xml:space="preserve">movement of water? </w:t>
      </w:r>
    </w:p>
    <w:p w:rsidR="00156902" w:rsidRPr="00156902" w:rsidRDefault="00156902" w:rsidP="00156902">
      <w:pPr>
        <w:pStyle w:val="Default"/>
        <w:rPr>
          <w:rFonts w:ascii="Arial" w:hAnsi="Arial" w:cs="Arial"/>
          <w:sz w:val="20"/>
          <w:szCs w:val="20"/>
        </w:rPr>
      </w:pPr>
    </w:p>
    <w:p w:rsidR="00156902" w:rsidRDefault="00156902" w:rsidP="00156902">
      <w:pPr>
        <w:pStyle w:val="Default"/>
        <w:rPr>
          <w:rFonts w:ascii="Arial" w:hAnsi="Arial" w:cs="Arial"/>
          <w:sz w:val="20"/>
          <w:szCs w:val="20"/>
        </w:rPr>
      </w:pPr>
    </w:p>
    <w:p w:rsidR="009F700F" w:rsidRDefault="009F700F" w:rsidP="00156902">
      <w:pPr>
        <w:pStyle w:val="Default"/>
        <w:rPr>
          <w:rFonts w:ascii="Arial" w:hAnsi="Arial" w:cs="Arial"/>
          <w:sz w:val="20"/>
          <w:szCs w:val="20"/>
        </w:rPr>
      </w:pPr>
    </w:p>
    <w:p w:rsidR="009F700F" w:rsidRDefault="009F700F" w:rsidP="00156902">
      <w:pPr>
        <w:pStyle w:val="Default"/>
        <w:rPr>
          <w:rFonts w:ascii="Arial" w:hAnsi="Arial" w:cs="Arial"/>
          <w:sz w:val="20"/>
          <w:szCs w:val="20"/>
        </w:rPr>
      </w:pPr>
    </w:p>
    <w:p w:rsidR="009F700F" w:rsidRPr="00156902" w:rsidRDefault="009F700F" w:rsidP="00156902">
      <w:pPr>
        <w:pStyle w:val="Default"/>
        <w:rPr>
          <w:rFonts w:ascii="Arial" w:hAnsi="Arial" w:cs="Arial"/>
          <w:sz w:val="20"/>
          <w:szCs w:val="20"/>
        </w:rPr>
      </w:pPr>
    </w:p>
    <w:p w:rsidR="00156902" w:rsidRPr="00156902" w:rsidRDefault="00156902" w:rsidP="00156902">
      <w:pPr>
        <w:pStyle w:val="Default"/>
        <w:rPr>
          <w:rFonts w:ascii="Arial" w:hAnsi="Arial" w:cs="Arial"/>
          <w:sz w:val="20"/>
          <w:szCs w:val="20"/>
        </w:rPr>
      </w:pPr>
      <w:r>
        <w:rPr>
          <w:rFonts w:ascii="Arial" w:hAnsi="Arial" w:cs="Arial"/>
          <w:sz w:val="20"/>
          <w:szCs w:val="20"/>
        </w:rPr>
        <w:lastRenderedPageBreak/>
        <w:t>4</w:t>
      </w:r>
      <w:r w:rsidRPr="00156902">
        <w:rPr>
          <w:rFonts w:ascii="Arial" w:hAnsi="Arial" w:cs="Arial"/>
          <w:sz w:val="20"/>
          <w:szCs w:val="20"/>
        </w:rPr>
        <w:t>. Red blood cells are placed in three beakers containing the following solutions: beaker A, distilled water; beaker B, isotonic solution; and beaker C, 5% salt solution</w:t>
      </w:r>
      <w:r w:rsidR="009F700F">
        <w:rPr>
          <w:rFonts w:ascii="Arial" w:hAnsi="Arial" w:cs="Arial"/>
          <w:sz w:val="20"/>
          <w:szCs w:val="20"/>
        </w:rPr>
        <w:t xml:space="preserve"> (higher than the salt concentration of the red blood cells)</w:t>
      </w:r>
      <w:r w:rsidRPr="00156902">
        <w:rPr>
          <w:rFonts w:ascii="Arial" w:hAnsi="Arial" w:cs="Arial"/>
          <w:sz w:val="20"/>
          <w:szCs w:val="20"/>
        </w:rPr>
        <w:t xml:space="preserve">. Describe the effect each solution will have on the cells and explain why. </w:t>
      </w:r>
    </w:p>
    <w:p w:rsidR="00156902" w:rsidRPr="00156902" w:rsidRDefault="00156902" w:rsidP="00156902">
      <w:pPr>
        <w:pStyle w:val="Default"/>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a. Cells in beaker A: </w:t>
      </w:r>
    </w:p>
    <w:p w:rsidR="00156902" w:rsidRPr="00156902" w:rsidRDefault="00156902" w:rsidP="00156902">
      <w:pPr>
        <w:pStyle w:val="Default"/>
        <w:ind w:left="360"/>
        <w:rPr>
          <w:rFonts w:ascii="Arial" w:hAnsi="Arial" w:cs="Arial"/>
          <w:sz w:val="20"/>
          <w:szCs w:val="20"/>
        </w:rPr>
      </w:pPr>
    </w:p>
    <w:p w:rsidR="00156902" w:rsidRPr="00156902" w:rsidRDefault="00156902" w:rsidP="00156902">
      <w:pPr>
        <w:pStyle w:val="Default"/>
        <w:ind w:left="360"/>
        <w:rPr>
          <w:rFonts w:ascii="Arial" w:hAnsi="Arial" w:cs="Arial"/>
          <w:sz w:val="20"/>
          <w:szCs w:val="20"/>
        </w:rPr>
      </w:pPr>
      <w:r w:rsidRPr="00156902">
        <w:rPr>
          <w:rFonts w:ascii="Arial" w:hAnsi="Arial" w:cs="Arial"/>
          <w:sz w:val="20"/>
          <w:szCs w:val="20"/>
        </w:rPr>
        <w:t xml:space="preserve">b. Cells in beaker B: </w:t>
      </w:r>
    </w:p>
    <w:p w:rsidR="00156902" w:rsidRPr="00156902" w:rsidRDefault="00156902" w:rsidP="00156902">
      <w:pPr>
        <w:pStyle w:val="Default"/>
        <w:ind w:left="360"/>
        <w:rPr>
          <w:rFonts w:ascii="Arial" w:hAnsi="Arial" w:cs="Arial"/>
          <w:sz w:val="20"/>
          <w:szCs w:val="20"/>
        </w:rPr>
      </w:pPr>
    </w:p>
    <w:p w:rsidR="00156902" w:rsidRDefault="00156902" w:rsidP="00885BBC">
      <w:pPr>
        <w:pStyle w:val="Default"/>
        <w:ind w:left="360"/>
        <w:rPr>
          <w:rFonts w:ascii="Arial" w:hAnsi="Arial" w:cs="Arial"/>
          <w:sz w:val="20"/>
          <w:szCs w:val="20"/>
        </w:rPr>
      </w:pPr>
      <w:r w:rsidRPr="00156902">
        <w:rPr>
          <w:rFonts w:ascii="Arial" w:hAnsi="Arial" w:cs="Arial"/>
          <w:sz w:val="20"/>
          <w:szCs w:val="20"/>
        </w:rPr>
        <w:t xml:space="preserve">c. Cells in beaker C: </w:t>
      </w:r>
    </w:p>
    <w:p w:rsidR="009F700F" w:rsidRDefault="009F700F" w:rsidP="00885BBC">
      <w:pPr>
        <w:pStyle w:val="Default"/>
        <w:ind w:left="360"/>
        <w:rPr>
          <w:rFonts w:ascii="Arial" w:hAnsi="Arial" w:cs="Arial"/>
          <w:sz w:val="20"/>
          <w:szCs w:val="20"/>
        </w:rPr>
      </w:pPr>
    </w:p>
    <w:p w:rsidR="009F700F" w:rsidRPr="00885BBC" w:rsidRDefault="009F700F" w:rsidP="00885BBC">
      <w:pPr>
        <w:pStyle w:val="Default"/>
        <w:ind w:left="360"/>
        <w:rPr>
          <w:rFonts w:ascii="Arial" w:hAnsi="Arial" w:cs="Arial"/>
          <w:sz w:val="20"/>
          <w:szCs w:val="20"/>
        </w:rPr>
      </w:pPr>
    </w:p>
    <w:p w:rsidR="00885BBC" w:rsidRPr="00885BBC" w:rsidRDefault="00885BBC" w:rsidP="00885BBC">
      <w:pPr>
        <w:rPr>
          <w:rFonts w:ascii="Arial" w:hAnsi="Arial" w:cs="Arial"/>
          <w:sz w:val="20"/>
          <w:szCs w:val="20"/>
        </w:rPr>
      </w:pPr>
      <w:r w:rsidRPr="00885BBC">
        <w:rPr>
          <w:rFonts w:ascii="Arial" w:hAnsi="Arial" w:cs="Arial"/>
          <w:sz w:val="20"/>
          <w:szCs w:val="20"/>
        </w:rPr>
        <w:t>For each of the statements below, put a checkmark in the column that corresponds to the type of solution described.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gridCol w:w="1440"/>
        <w:gridCol w:w="1440"/>
      </w:tblGrid>
      <w:tr w:rsidR="00885BBC" w:rsidRPr="00885BBC" w:rsidTr="001D1E16">
        <w:trPr>
          <w:jc w:val="center"/>
        </w:trPr>
        <w:tc>
          <w:tcPr>
            <w:tcW w:w="5760" w:type="dxa"/>
            <w:vAlign w:val="center"/>
          </w:tcPr>
          <w:p w:rsidR="00885BBC" w:rsidRPr="00885BBC" w:rsidRDefault="00885BBC" w:rsidP="002D5A3E">
            <w:pPr>
              <w:jc w:val="center"/>
              <w:rPr>
                <w:rFonts w:ascii="Arial" w:hAnsi="Arial" w:cs="Arial"/>
                <w:b/>
                <w:sz w:val="20"/>
                <w:szCs w:val="20"/>
              </w:rPr>
            </w:pPr>
            <w:r>
              <w:rPr>
                <w:rFonts w:ascii="Arial" w:hAnsi="Arial" w:cs="Arial"/>
                <w:b/>
                <w:sz w:val="20"/>
                <w:szCs w:val="20"/>
              </w:rPr>
              <w:t xml:space="preserve">Statement </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Isotonic Solution</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Hypotonic Solution</w:t>
            </w:r>
          </w:p>
        </w:tc>
        <w:tc>
          <w:tcPr>
            <w:tcW w:w="1440" w:type="dxa"/>
          </w:tcPr>
          <w:p w:rsidR="00885BBC" w:rsidRPr="00885BBC" w:rsidRDefault="00885BBC" w:rsidP="002D5A3E">
            <w:pPr>
              <w:jc w:val="center"/>
              <w:rPr>
                <w:rFonts w:ascii="Arial" w:hAnsi="Arial" w:cs="Arial"/>
                <w:b/>
                <w:sz w:val="20"/>
                <w:szCs w:val="20"/>
              </w:rPr>
            </w:pPr>
            <w:r w:rsidRPr="00885BBC">
              <w:rPr>
                <w:rFonts w:ascii="Arial" w:hAnsi="Arial" w:cs="Arial"/>
                <w:b/>
                <w:sz w:val="20"/>
                <w:szCs w:val="20"/>
              </w:rPr>
              <w:t>Hypertonic Solution</w:t>
            </w:r>
          </w:p>
        </w:tc>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5</w:t>
            </w:r>
            <w:r w:rsidR="00885BBC" w:rsidRPr="00885BBC">
              <w:rPr>
                <w:rFonts w:ascii="Arial" w:hAnsi="Arial" w:cs="Arial"/>
                <w:sz w:val="20"/>
                <w:szCs w:val="20"/>
              </w:rPr>
              <w:t>.  The concentration of dissolved s</w:t>
            </w:r>
            <w:r w:rsidR="00885BBC" w:rsidRPr="00885BBC">
              <w:rPr>
                <w:rFonts w:ascii="Arial" w:hAnsi="Arial" w:cs="Arial"/>
                <w:sz w:val="20"/>
                <w:szCs w:val="20"/>
              </w:rPr>
              <w:t xml:space="preserve">olutes </w:t>
            </w:r>
            <w:r w:rsidR="00885BBC" w:rsidRPr="00885BBC">
              <w:rPr>
                <w:rFonts w:ascii="Arial" w:hAnsi="Arial" w:cs="Arial"/>
                <w:sz w:val="20"/>
                <w:szCs w:val="20"/>
              </w:rPr>
              <w:t>in the solution</w:t>
            </w:r>
            <w:r w:rsidR="00885BBC" w:rsidRPr="00885BBC">
              <w:rPr>
                <w:rFonts w:ascii="Arial" w:hAnsi="Arial" w:cs="Arial"/>
                <w:sz w:val="20"/>
                <w:szCs w:val="20"/>
              </w:rPr>
              <w:t xml:space="preserve"> outside the cell</w:t>
            </w:r>
            <w:r w:rsidR="00885BBC" w:rsidRPr="00885BBC">
              <w:rPr>
                <w:rFonts w:ascii="Arial" w:hAnsi="Arial" w:cs="Arial"/>
                <w:sz w:val="20"/>
                <w:szCs w:val="20"/>
              </w:rPr>
              <w:t xml:space="preserve"> is lower than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6</w:t>
            </w:r>
            <w:r w:rsidR="00885BBC" w:rsidRPr="00885BBC">
              <w:rPr>
                <w:rFonts w:ascii="Arial" w:hAnsi="Arial" w:cs="Arial"/>
                <w:sz w:val="20"/>
                <w:szCs w:val="20"/>
              </w:rPr>
              <w:t xml:space="preserve">.  The concentration of dissolved </w:t>
            </w:r>
            <w:r w:rsidR="00885BBC" w:rsidRPr="00885BBC">
              <w:rPr>
                <w:rFonts w:ascii="Arial" w:hAnsi="Arial" w:cs="Arial"/>
                <w:sz w:val="20"/>
                <w:szCs w:val="20"/>
              </w:rPr>
              <w:t>solutes in the</w:t>
            </w:r>
            <w:r w:rsidR="00885BBC" w:rsidRPr="00885BBC">
              <w:rPr>
                <w:rFonts w:ascii="Arial" w:hAnsi="Arial" w:cs="Arial"/>
                <w:sz w:val="20"/>
                <w:szCs w:val="20"/>
              </w:rPr>
              <w:t xml:space="preserve"> solution</w:t>
            </w:r>
            <w:r w:rsidR="00885BBC" w:rsidRPr="00885BBC">
              <w:rPr>
                <w:rFonts w:ascii="Arial" w:hAnsi="Arial" w:cs="Arial"/>
                <w:sz w:val="20"/>
                <w:szCs w:val="20"/>
              </w:rPr>
              <w:t xml:space="preserve"> outside the cell</w:t>
            </w:r>
            <w:r w:rsidR="00885BBC" w:rsidRPr="00885BBC">
              <w:rPr>
                <w:rFonts w:ascii="Arial" w:hAnsi="Arial" w:cs="Arial"/>
                <w:sz w:val="20"/>
                <w:szCs w:val="20"/>
              </w:rPr>
              <w:t xml:space="preserve"> is the same as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bookmarkStart w:id="0" w:name="_GoBack"/>
        <w:bookmarkEnd w:id="0"/>
      </w:tr>
      <w:tr w:rsidR="00885BBC" w:rsidRPr="00885BBC" w:rsidTr="001D1E16">
        <w:trPr>
          <w:jc w:val="center"/>
        </w:trPr>
        <w:tc>
          <w:tcPr>
            <w:tcW w:w="5760" w:type="dxa"/>
          </w:tcPr>
          <w:p w:rsidR="00885BBC" w:rsidRPr="00885BBC" w:rsidRDefault="009F700F" w:rsidP="00885BBC">
            <w:pPr>
              <w:rPr>
                <w:rFonts w:ascii="Arial" w:hAnsi="Arial" w:cs="Arial"/>
                <w:sz w:val="20"/>
                <w:szCs w:val="20"/>
              </w:rPr>
            </w:pPr>
            <w:r>
              <w:rPr>
                <w:rFonts w:ascii="Arial" w:hAnsi="Arial" w:cs="Arial"/>
                <w:sz w:val="20"/>
                <w:szCs w:val="20"/>
              </w:rPr>
              <w:t>7</w:t>
            </w:r>
            <w:r w:rsidR="00885BBC" w:rsidRPr="00885BBC">
              <w:rPr>
                <w:rFonts w:ascii="Arial" w:hAnsi="Arial" w:cs="Arial"/>
                <w:sz w:val="20"/>
                <w:szCs w:val="20"/>
              </w:rPr>
              <w:t>.  The concen</w:t>
            </w:r>
            <w:r w:rsidR="00885BBC" w:rsidRPr="00885BBC">
              <w:rPr>
                <w:rFonts w:ascii="Arial" w:hAnsi="Arial" w:cs="Arial"/>
                <w:sz w:val="20"/>
                <w:szCs w:val="20"/>
              </w:rPr>
              <w:t xml:space="preserve">tration of dissolved substances solutes </w:t>
            </w:r>
            <w:r w:rsidR="00885BBC" w:rsidRPr="00885BBC">
              <w:rPr>
                <w:rFonts w:ascii="Arial" w:hAnsi="Arial" w:cs="Arial"/>
                <w:sz w:val="20"/>
                <w:szCs w:val="20"/>
              </w:rPr>
              <w:t>in the solution</w:t>
            </w:r>
            <w:r w:rsidR="00885BBC" w:rsidRPr="00885BBC">
              <w:rPr>
                <w:rFonts w:ascii="Arial" w:hAnsi="Arial" w:cs="Arial"/>
                <w:sz w:val="20"/>
                <w:szCs w:val="20"/>
              </w:rPr>
              <w:t xml:space="preserve"> outside the cell</w:t>
            </w:r>
            <w:r w:rsidR="00885BBC" w:rsidRPr="00885BBC">
              <w:rPr>
                <w:rFonts w:ascii="Arial" w:hAnsi="Arial" w:cs="Arial"/>
                <w:sz w:val="20"/>
                <w:szCs w:val="20"/>
              </w:rPr>
              <w:t xml:space="preserve"> is higher than the concentration inside the cell.</w:t>
            </w: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c>
          <w:tcPr>
            <w:tcW w:w="1440" w:type="dxa"/>
          </w:tcPr>
          <w:p w:rsidR="00885BBC" w:rsidRPr="00885BBC" w:rsidRDefault="00885BBC" w:rsidP="002D5A3E">
            <w:pPr>
              <w:rPr>
                <w:rFonts w:ascii="Arial" w:hAnsi="Arial" w:cs="Arial"/>
                <w:sz w:val="20"/>
                <w:szCs w:val="20"/>
              </w:rPr>
            </w:pPr>
          </w:p>
        </w:tc>
      </w:tr>
    </w:tbl>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8</w:t>
      </w:r>
      <w:r w:rsidR="00885BBC" w:rsidRPr="00885BBC">
        <w:rPr>
          <w:rFonts w:ascii="Arial" w:hAnsi="Arial" w:cs="Arial"/>
          <w:sz w:val="20"/>
          <w:szCs w:val="20"/>
        </w:rPr>
        <w:t xml:space="preserve">. </w:t>
      </w:r>
      <w:r w:rsidR="00885BBC" w:rsidRPr="00885BBC">
        <w:rPr>
          <w:rFonts w:ascii="Arial" w:hAnsi="Arial" w:cs="Arial"/>
          <w:sz w:val="20"/>
          <w:szCs w:val="20"/>
        </w:rPr>
        <w:t>Why does a plant like celery get limp when placed in a hypertonic solution?</w:t>
      </w:r>
      <w:r>
        <w:rPr>
          <w:rFonts w:ascii="Arial" w:hAnsi="Arial" w:cs="Arial"/>
          <w:sz w:val="20"/>
          <w:szCs w:val="20"/>
        </w:rPr>
        <w:t xml:space="preserve"> </w:t>
      </w:r>
      <w:r w:rsidR="00885BBC" w:rsidRPr="00885BBC">
        <w:rPr>
          <w:rFonts w:ascii="Arial" w:hAnsi="Arial" w:cs="Arial"/>
          <w:sz w:val="20"/>
          <w:szCs w:val="20"/>
        </w:rPr>
        <w:t xml:space="preserve"> </w:t>
      </w:r>
    </w:p>
    <w:p w:rsidR="00885BBC" w:rsidRPr="00885BBC" w:rsidRDefault="00885BBC" w:rsidP="00885BBC">
      <w:pPr>
        <w:rPr>
          <w:rFonts w:ascii="Arial" w:hAnsi="Arial" w:cs="Arial"/>
          <w:sz w:val="20"/>
          <w:szCs w:val="20"/>
        </w:rPr>
      </w:pPr>
    </w:p>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9</w:t>
      </w:r>
      <w:r w:rsidR="00885BBC" w:rsidRPr="00885BBC">
        <w:rPr>
          <w:rFonts w:ascii="Arial" w:hAnsi="Arial" w:cs="Arial"/>
          <w:sz w:val="20"/>
          <w:szCs w:val="20"/>
        </w:rPr>
        <w:t xml:space="preserve">. </w:t>
      </w:r>
      <w:r w:rsidR="00885BBC" w:rsidRPr="00885BBC">
        <w:rPr>
          <w:rFonts w:ascii="Arial" w:hAnsi="Arial" w:cs="Arial"/>
          <w:sz w:val="20"/>
          <w:szCs w:val="20"/>
        </w:rPr>
        <w:t xml:space="preserve">A salt water protozoan (a single celled </w:t>
      </w:r>
      <w:proofErr w:type="spellStart"/>
      <w:r w:rsidR="00885BBC" w:rsidRPr="00885BBC">
        <w:rPr>
          <w:rFonts w:ascii="Arial" w:hAnsi="Arial" w:cs="Arial"/>
          <w:sz w:val="20"/>
          <w:szCs w:val="20"/>
        </w:rPr>
        <w:t>protist</w:t>
      </w:r>
      <w:proofErr w:type="spellEnd"/>
      <w:r w:rsidR="00885BBC" w:rsidRPr="00885BBC">
        <w:rPr>
          <w:rFonts w:ascii="Arial" w:hAnsi="Arial" w:cs="Arial"/>
          <w:sz w:val="20"/>
          <w:szCs w:val="20"/>
        </w:rPr>
        <w:t xml:space="preserve">) is transferred to a freshwater lake.  What might happen to the protozoan? </w:t>
      </w:r>
    </w:p>
    <w:p w:rsidR="00885BBC" w:rsidRDefault="00885BBC" w:rsidP="00885BBC">
      <w:pPr>
        <w:rPr>
          <w:rFonts w:ascii="Arial" w:hAnsi="Arial" w:cs="Arial"/>
          <w:sz w:val="20"/>
          <w:szCs w:val="20"/>
        </w:rPr>
      </w:pPr>
    </w:p>
    <w:p w:rsidR="00885BBC" w:rsidRPr="00885BBC" w:rsidRDefault="00885BBC" w:rsidP="00885BBC">
      <w:pPr>
        <w:rPr>
          <w:rFonts w:ascii="Arial" w:hAnsi="Arial" w:cs="Arial"/>
          <w:sz w:val="20"/>
          <w:szCs w:val="20"/>
        </w:rPr>
      </w:pPr>
    </w:p>
    <w:p w:rsidR="00885BBC" w:rsidRPr="00885BBC" w:rsidRDefault="009F700F" w:rsidP="00885BBC">
      <w:pPr>
        <w:spacing w:after="0" w:line="240" w:lineRule="auto"/>
        <w:rPr>
          <w:rFonts w:ascii="Arial" w:hAnsi="Arial" w:cs="Arial"/>
          <w:sz w:val="20"/>
          <w:szCs w:val="20"/>
        </w:rPr>
      </w:pPr>
      <w:r>
        <w:rPr>
          <w:rFonts w:ascii="Arial" w:hAnsi="Arial" w:cs="Arial"/>
          <w:sz w:val="20"/>
          <w:szCs w:val="20"/>
        </w:rPr>
        <w:t>10</w:t>
      </w:r>
      <w:r w:rsidR="00885BBC" w:rsidRPr="00885BBC">
        <w:rPr>
          <w:rFonts w:ascii="Arial" w:hAnsi="Arial" w:cs="Arial"/>
          <w:sz w:val="20"/>
          <w:szCs w:val="20"/>
        </w:rPr>
        <w:t>. What type of solution—hypotonic, hypertonic, or isotonic—do doctors use for IV fluids?  Hint: the goal of IV fluid is to rehydrate the body but keep the size of the blood cells the same!</w:t>
      </w:r>
    </w:p>
    <w:p w:rsidR="00885BBC" w:rsidRPr="00885BBC" w:rsidRDefault="00885BBC" w:rsidP="00885BBC">
      <w:pPr>
        <w:ind w:left="180"/>
        <w:rPr>
          <w:rFonts w:ascii="Arial" w:hAnsi="Arial" w:cs="Arial"/>
          <w:sz w:val="20"/>
          <w:szCs w:val="20"/>
        </w:rPr>
      </w:pPr>
    </w:p>
    <w:p w:rsidR="00885BBC" w:rsidRPr="00885BBC" w:rsidRDefault="00885BBC" w:rsidP="00885BBC">
      <w:pPr>
        <w:ind w:left="180"/>
        <w:rPr>
          <w:rFonts w:ascii="Arial" w:hAnsi="Arial" w:cs="Arial"/>
          <w:sz w:val="20"/>
          <w:szCs w:val="20"/>
        </w:rPr>
      </w:pPr>
    </w:p>
    <w:p w:rsidR="00885BBC" w:rsidRDefault="009F700F" w:rsidP="00885BBC">
      <w:pPr>
        <w:spacing w:after="0" w:line="240" w:lineRule="auto"/>
        <w:rPr>
          <w:rFonts w:ascii="Arial" w:hAnsi="Arial" w:cs="Arial"/>
          <w:sz w:val="20"/>
          <w:szCs w:val="20"/>
        </w:rPr>
      </w:pPr>
      <w:r>
        <w:rPr>
          <w:rFonts w:ascii="Arial" w:hAnsi="Arial" w:cs="Arial"/>
          <w:sz w:val="20"/>
          <w:szCs w:val="20"/>
        </w:rPr>
        <w:t>11</w:t>
      </w:r>
      <w:r w:rsidR="00885BBC" w:rsidRPr="00885BBC">
        <w:rPr>
          <w:rFonts w:ascii="Arial" w:hAnsi="Arial" w:cs="Arial"/>
          <w:sz w:val="20"/>
          <w:szCs w:val="20"/>
        </w:rPr>
        <w:t xml:space="preserve">. </w:t>
      </w:r>
      <w:r w:rsidR="00885BBC" w:rsidRPr="00885BBC">
        <w:rPr>
          <w:rFonts w:ascii="Arial" w:hAnsi="Arial" w:cs="Arial"/>
          <w:sz w:val="20"/>
          <w:szCs w:val="20"/>
        </w:rPr>
        <w:t xml:space="preserve">Define the following terms in your own words… Explain which type of cell (plant or animal) will enter this state, and identify the type of solution (outside the cell) in which this will occur. </w:t>
      </w:r>
    </w:p>
    <w:p w:rsidR="00885BBC" w:rsidRPr="00885BBC" w:rsidRDefault="00885BBC" w:rsidP="00885BBC">
      <w:pPr>
        <w:spacing w:after="0" w:line="240" w:lineRule="auto"/>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Flaccid</w:t>
      </w:r>
    </w:p>
    <w:p w:rsidR="00885BBC" w:rsidRPr="00885BBC" w:rsidRDefault="00885BBC" w:rsidP="00885BBC">
      <w:pPr>
        <w:spacing w:after="0" w:line="240" w:lineRule="auto"/>
        <w:ind w:left="720"/>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Lysed</w:t>
      </w:r>
    </w:p>
    <w:p w:rsidR="00885BBC" w:rsidRPr="00885BBC" w:rsidRDefault="00885BBC" w:rsidP="00885BBC">
      <w:pPr>
        <w:spacing w:after="0" w:line="240" w:lineRule="auto"/>
        <w:rPr>
          <w:rFonts w:ascii="Arial" w:hAnsi="Arial" w:cs="Arial"/>
          <w:sz w:val="20"/>
          <w:szCs w:val="20"/>
        </w:rPr>
      </w:pP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Turgid</w:t>
      </w:r>
    </w:p>
    <w:p w:rsidR="00885BBC" w:rsidRPr="00885BBC" w:rsidRDefault="003B5A69" w:rsidP="00885BBC">
      <w:pPr>
        <w:spacing w:after="0" w:line="240" w:lineRule="auto"/>
        <w:rPr>
          <w:rFonts w:ascii="Arial" w:hAnsi="Arial" w:cs="Arial"/>
          <w:sz w:val="20"/>
          <w:szCs w:val="20"/>
        </w:rPr>
      </w:pPr>
      <w:r>
        <w:rPr>
          <w:rFonts w:ascii="Arial" w:hAnsi="Arial" w:cs="Arial"/>
          <w:sz w:val="20"/>
          <w:szCs w:val="20"/>
        </w:rPr>
        <w:t xml:space="preserve"> </w:t>
      </w:r>
    </w:p>
    <w:p w:rsidR="00885BBC" w:rsidRDefault="00885BBC" w:rsidP="00885BBC">
      <w:pPr>
        <w:numPr>
          <w:ilvl w:val="0"/>
          <w:numId w:val="4"/>
        </w:numPr>
        <w:spacing w:after="0" w:line="240" w:lineRule="auto"/>
        <w:rPr>
          <w:rFonts w:ascii="Arial" w:hAnsi="Arial" w:cs="Arial"/>
          <w:sz w:val="20"/>
          <w:szCs w:val="20"/>
        </w:rPr>
      </w:pPr>
      <w:r w:rsidRPr="00885BBC">
        <w:rPr>
          <w:rFonts w:ascii="Arial" w:hAnsi="Arial" w:cs="Arial"/>
          <w:sz w:val="20"/>
          <w:szCs w:val="20"/>
        </w:rPr>
        <w:t>Shriveled</w:t>
      </w:r>
    </w:p>
    <w:p w:rsidR="00885BBC" w:rsidRPr="00885BBC" w:rsidRDefault="00885BBC" w:rsidP="00885BBC">
      <w:pPr>
        <w:spacing w:after="0" w:line="240" w:lineRule="auto"/>
        <w:rPr>
          <w:rFonts w:ascii="Arial" w:hAnsi="Arial" w:cs="Arial"/>
          <w:sz w:val="20"/>
          <w:szCs w:val="20"/>
        </w:rPr>
      </w:pPr>
    </w:p>
    <w:p w:rsidR="00885BBC" w:rsidRPr="00885BBC" w:rsidRDefault="00885BBC" w:rsidP="00885BBC">
      <w:pPr>
        <w:numPr>
          <w:ilvl w:val="0"/>
          <w:numId w:val="4"/>
        </w:numPr>
        <w:spacing w:after="0" w:line="240" w:lineRule="auto"/>
        <w:rPr>
          <w:rFonts w:ascii="Arial" w:hAnsi="Arial" w:cs="Arial"/>
          <w:sz w:val="20"/>
          <w:szCs w:val="20"/>
        </w:rPr>
      </w:pPr>
      <w:proofErr w:type="spellStart"/>
      <w:r w:rsidRPr="00885BBC">
        <w:rPr>
          <w:rFonts w:ascii="Arial" w:hAnsi="Arial" w:cs="Arial"/>
          <w:sz w:val="20"/>
          <w:szCs w:val="20"/>
        </w:rPr>
        <w:t>Plasmolyzed</w:t>
      </w:r>
      <w:proofErr w:type="spellEnd"/>
    </w:p>
    <w:p w:rsidR="00F42C72" w:rsidRPr="00885BBC" w:rsidRDefault="00F42C72" w:rsidP="00156902">
      <w:pPr>
        <w:spacing w:after="0"/>
        <w:rPr>
          <w:rFonts w:ascii="Arial" w:hAnsi="Arial" w:cs="Arial"/>
          <w:sz w:val="20"/>
          <w:szCs w:val="20"/>
        </w:rPr>
      </w:pPr>
    </w:p>
    <w:sectPr w:rsidR="00F42C72" w:rsidRPr="00885BBC" w:rsidSect="001569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9B3"/>
    <w:multiLevelType w:val="hybridMultilevel"/>
    <w:tmpl w:val="05E21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3754E"/>
    <w:multiLevelType w:val="hybridMultilevel"/>
    <w:tmpl w:val="17D8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C168D"/>
    <w:multiLevelType w:val="hybridMultilevel"/>
    <w:tmpl w:val="841A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C33F0C"/>
    <w:multiLevelType w:val="hybridMultilevel"/>
    <w:tmpl w:val="4A6093D4"/>
    <w:lvl w:ilvl="0" w:tplc="F2EC093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156902"/>
    <w:rsid w:val="00102EB6"/>
    <w:rsid w:val="00156902"/>
    <w:rsid w:val="001D1E16"/>
    <w:rsid w:val="00367C40"/>
    <w:rsid w:val="003B5A69"/>
    <w:rsid w:val="00591638"/>
    <w:rsid w:val="00885BBC"/>
    <w:rsid w:val="009F700F"/>
    <w:rsid w:val="00AA4241"/>
    <w:rsid w:val="00F42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90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56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902"/>
    <w:rPr>
      <w:rFonts w:ascii="Tahoma" w:hAnsi="Tahoma" w:cs="Tahoma"/>
      <w:sz w:val="16"/>
      <w:szCs w:val="16"/>
    </w:rPr>
  </w:style>
  <w:style w:type="paragraph" w:styleId="ListParagraph">
    <w:name w:val="List Paragraph"/>
    <w:basedOn w:val="Normal"/>
    <w:uiPriority w:val="34"/>
    <w:qFormat/>
    <w:rsid w:val="00F42C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2014-11-18T19:09:00Z</cp:lastPrinted>
  <dcterms:created xsi:type="dcterms:W3CDTF">2014-11-18T19:10:00Z</dcterms:created>
  <dcterms:modified xsi:type="dcterms:W3CDTF">2014-11-18T19:10:00Z</dcterms:modified>
</cp:coreProperties>
</file>